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342E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260B8BCB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7A33E070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3C368DC1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6E02375E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0411E0EF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317769A4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59BFE059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17395419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1E2DE52E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4CCCFAB7" w14:textId="77777777" w:rsidR="00FE6044" w:rsidRDefault="00FE6044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sz w:val="31"/>
          <w:vertAlign w:val="superscript"/>
        </w:rPr>
      </w:pPr>
    </w:p>
    <w:p w14:paraId="3BA3B421" w14:textId="61BDE37C" w:rsidR="00B3414A" w:rsidRPr="006B4733" w:rsidRDefault="00117F38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="006B4733" w:rsidRPr="006B4733">
        <w:rPr>
          <w:b/>
          <w:bCs/>
        </w:rPr>
        <w:t>ALLEGATO B)</w:t>
      </w:r>
    </w:p>
    <w:p w14:paraId="124226C4" w14:textId="77777777" w:rsidR="00B3414A" w:rsidRDefault="00117F38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0ED5D957" w14:textId="7286E544" w:rsidR="00B3414A" w:rsidRPr="005F2F27" w:rsidRDefault="00117F38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564F7316" w14:textId="40FEE530" w:rsidR="00B05BC9" w:rsidRPr="00B05BC9" w:rsidRDefault="00B05BC9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>tra L’ASL CN2 e i PARTECIPANTI alla gara</w:t>
      </w:r>
    </w:p>
    <w:p w14:paraId="3CFF918F" w14:textId="3C166055" w:rsidR="00B3414A" w:rsidRPr="005F2F27" w:rsidRDefault="00B3414A" w:rsidP="005F2F27">
      <w:pPr>
        <w:spacing w:after="0" w:line="259" w:lineRule="auto"/>
        <w:ind w:left="0" w:right="1246" w:firstLine="0"/>
        <w:jc w:val="center"/>
        <w:rPr>
          <w:sz w:val="22"/>
        </w:rPr>
      </w:pPr>
    </w:p>
    <w:p w14:paraId="337FE235" w14:textId="77777777" w:rsidR="00B3414A" w:rsidRPr="005F2F27" w:rsidRDefault="00117F38">
      <w:pPr>
        <w:spacing w:after="0" w:line="259" w:lineRule="auto"/>
        <w:ind w:left="0" w:right="1246" w:firstLine="0"/>
        <w:jc w:val="center"/>
        <w:rPr>
          <w:sz w:val="22"/>
        </w:rPr>
      </w:pPr>
      <w:r w:rsidRPr="005F2F27">
        <w:rPr>
          <w:b/>
          <w:sz w:val="22"/>
        </w:rPr>
        <w:t xml:space="preserve"> </w:t>
      </w:r>
    </w:p>
    <w:p w14:paraId="7D844C96" w14:textId="39F8A608" w:rsidR="00B3414A" w:rsidRPr="005F2F27" w:rsidRDefault="00117F38" w:rsidP="00117F38">
      <w:pPr>
        <w:spacing w:after="0" w:line="259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>AFFIDAMENTO</w:t>
      </w:r>
      <w:r w:rsidR="002E79A3">
        <w:rPr>
          <w:b/>
          <w:sz w:val="22"/>
        </w:rPr>
        <w:t>: FORNITURA DI TROCAR DI HASSON CON PALLONCINO (LOTTO 5 ACCORDO QUADRO CONSIP ID 2653)</w:t>
      </w:r>
    </w:p>
    <w:p w14:paraId="68F222E6" w14:textId="66C30002" w:rsidR="00B05BC9" w:rsidRDefault="00117F38" w:rsidP="00117F38">
      <w:pPr>
        <w:spacing w:after="0" w:line="259" w:lineRule="auto"/>
        <w:ind w:left="0" w:right="0" w:firstLine="0"/>
        <w:rPr>
          <w:b/>
          <w:sz w:val="22"/>
        </w:rPr>
      </w:pPr>
      <w:r w:rsidRPr="005F2F27">
        <w:rPr>
          <w:b/>
          <w:sz w:val="22"/>
        </w:rPr>
        <w:t xml:space="preserve">CODICE IDENTIFICATIVO GARA </w:t>
      </w:r>
      <w:r w:rsidR="002E79A3">
        <w:rPr>
          <w:b/>
          <w:sz w:val="22"/>
        </w:rPr>
        <w:t>ID SINTEL 224101944</w:t>
      </w:r>
    </w:p>
    <w:p w14:paraId="61E44150" w14:textId="77777777" w:rsidR="002E79A3" w:rsidRPr="005F2F27" w:rsidRDefault="002E79A3" w:rsidP="00117F38">
      <w:pPr>
        <w:spacing w:after="0" w:line="259" w:lineRule="auto"/>
        <w:ind w:left="0" w:right="0" w:firstLine="0"/>
        <w:rPr>
          <w:sz w:val="22"/>
        </w:rPr>
      </w:pPr>
    </w:p>
    <w:p w14:paraId="29B7CA1A" w14:textId="205A0E58" w:rsidR="00B3414A" w:rsidRPr="005F2F27" w:rsidRDefault="00117F38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 w:rsidR="00CC65B0"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0AD11B38" w14:textId="77777777" w:rsidR="00B3414A" w:rsidRPr="005F2F27" w:rsidRDefault="00117F38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130DE9AB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17CA130D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E49899A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2630B569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lastRenderedPageBreak/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35AC362A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2AA6CBDD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047FDED1" w14:textId="77777777" w:rsidR="00117F38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5BE7B89F" w14:textId="35471F13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risoluzione o perdita del contratto; </w:t>
      </w:r>
    </w:p>
    <w:p w14:paraId="63A295B5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escussione della cauzione di validità dell’offerta; </w:t>
      </w:r>
    </w:p>
    <w:p w14:paraId="6F563ACF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escussione della cauzione di buona esecuzione del contratto; </w:t>
      </w:r>
    </w:p>
    <w:p w14:paraId="5A1B1347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responsabilità per danno arrecato all’ASL CN2 nella misura dell’8 % del valore del contratto, impregiudicata la prova dell’esistenza di un danno maggiore; </w:t>
      </w:r>
    </w:p>
    <w:p w14:paraId="5BBF8334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responsabilità per danno arrecato agli altri concorrenti della gara nella misura </w:t>
      </w:r>
    </w:p>
    <w:p w14:paraId="15513283" w14:textId="77777777" w:rsidR="00117F38" w:rsidRDefault="00117F38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dell’1% del valore del contratto per ogni partecipante, sempre impregiudicata la prova predetta; </w:t>
      </w:r>
    </w:p>
    <w:p w14:paraId="5D1937C2" w14:textId="3893B345" w:rsidR="00B3414A" w:rsidRPr="005F2F27" w:rsidRDefault="00117F38" w:rsidP="00117F38">
      <w:pPr>
        <w:ind w:left="-5" w:right="2768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esclusione del concorrente dalle gare indette dall’ASL CN2 per 5 anni. </w:t>
      </w:r>
    </w:p>
    <w:p w14:paraId="61D20380" w14:textId="77777777" w:rsidR="005F2F27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</w:t>
      </w:r>
      <w:r w:rsidR="005F2F27" w:rsidRPr="005F2F27">
        <w:rPr>
          <w:sz w:val="22"/>
        </w:rPr>
        <w:t xml:space="preserve">contratto assegnato a seguito della gara in oggetto. </w:t>
      </w:r>
    </w:p>
    <w:p w14:paraId="72AE957D" w14:textId="50DD3571" w:rsidR="00B3414A" w:rsidRPr="005F2F27" w:rsidRDefault="005F2F2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>Ogni controversia relativa all’interpretazione, ed esecuzione del presente Patto d’Integrità fra l’ASL CN2 e i concorrenti e tra gli stessi concorrenti sarà risolta dall’Autorità Giudiziaria competente.</w:t>
      </w:r>
      <w:r w:rsidR="00117F38" w:rsidRPr="005F2F27">
        <w:rPr>
          <w:sz w:val="22"/>
        </w:rPr>
        <w:t xml:space="preserve">                                                                                                         </w:t>
      </w:r>
    </w:p>
    <w:p w14:paraId="581A4974" w14:textId="4DB5CE76" w:rsidR="00B05BC9" w:rsidRDefault="00B05BC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52BE685F" w14:textId="77777777" w:rsidR="00B05BC9" w:rsidRPr="00B05BC9" w:rsidRDefault="00B05BC9" w:rsidP="00B05BC9">
      <w:pPr>
        <w:spacing w:after="42"/>
        <w:ind w:left="-5" w:right="1313"/>
        <w:rPr>
          <w:sz w:val="22"/>
        </w:rPr>
      </w:pPr>
    </w:p>
    <w:p w14:paraId="0380C089" w14:textId="77777777" w:rsidR="00B05BC9" w:rsidRPr="00B05BC9" w:rsidRDefault="00B05BC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7D66EFA1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7103E59A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3D8C375C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67557EAE" w14:textId="77777777" w:rsidR="00B05BC9" w:rsidRDefault="00B05BC9" w:rsidP="00B05BC9">
      <w:pPr>
        <w:spacing w:after="42"/>
        <w:ind w:left="6096" w:right="1313"/>
        <w:jc w:val="center"/>
        <w:rPr>
          <w:sz w:val="22"/>
        </w:rPr>
      </w:pPr>
    </w:p>
    <w:p w14:paraId="096F0905" w14:textId="5B6FB3E7" w:rsid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09248CCC" w14:textId="77777777" w:rsidR="00B05BC9" w:rsidRDefault="00B05BC9">
      <w:pPr>
        <w:spacing w:after="42"/>
        <w:ind w:left="-5" w:right="1313"/>
        <w:rPr>
          <w:sz w:val="22"/>
        </w:rPr>
      </w:pPr>
    </w:p>
    <w:p w14:paraId="04D0B607" w14:textId="77777777" w:rsidR="00B05BC9" w:rsidRDefault="00B05BC9">
      <w:pPr>
        <w:spacing w:after="42"/>
        <w:ind w:left="-5" w:right="1313"/>
        <w:rPr>
          <w:sz w:val="22"/>
        </w:rPr>
      </w:pPr>
    </w:p>
    <w:p w14:paraId="224D718B" w14:textId="77777777" w:rsidR="00B05BC9" w:rsidRDefault="00B05BC9">
      <w:pPr>
        <w:spacing w:after="42"/>
        <w:ind w:left="-5" w:right="1313"/>
        <w:rPr>
          <w:sz w:val="22"/>
        </w:rPr>
      </w:pPr>
    </w:p>
    <w:p w14:paraId="5AE9E306" w14:textId="77777777" w:rsidR="00B05BC9" w:rsidRDefault="00B05BC9">
      <w:pPr>
        <w:spacing w:after="42"/>
        <w:ind w:left="-5" w:right="1313"/>
        <w:rPr>
          <w:sz w:val="22"/>
        </w:rPr>
      </w:pPr>
    </w:p>
    <w:p w14:paraId="67223154" w14:textId="77777777" w:rsidR="00B05BC9" w:rsidRDefault="00B05BC9">
      <w:pPr>
        <w:spacing w:after="42"/>
        <w:ind w:left="-5" w:right="1313"/>
        <w:rPr>
          <w:sz w:val="22"/>
        </w:rPr>
      </w:pPr>
    </w:p>
    <w:p w14:paraId="03760148" w14:textId="77777777" w:rsidR="00B05BC9" w:rsidRDefault="00B05BC9">
      <w:pPr>
        <w:spacing w:after="42"/>
        <w:ind w:left="-5" w:right="1313"/>
        <w:rPr>
          <w:sz w:val="22"/>
        </w:rPr>
      </w:pPr>
    </w:p>
    <w:p w14:paraId="5B0A3D8F" w14:textId="55E9CA47" w:rsidR="00B3414A" w:rsidRPr="005F2F27" w:rsidRDefault="00117F38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2E886BF" w14:textId="77777777" w:rsidR="00B3414A" w:rsidRPr="005F2F27" w:rsidRDefault="00117F38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lastRenderedPageBreak/>
        <w:t xml:space="preserve"> </w:t>
      </w:r>
    </w:p>
    <w:p w14:paraId="09C0543B" w14:textId="15E599F3" w:rsidR="00B3414A" w:rsidRDefault="00117F38" w:rsidP="00117F38">
      <w:pPr>
        <w:spacing w:after="9988" w:line="259" w:lineRule="auto"/>
        <w:ind w:left="0" w:right="0" w:firstLine="0"/>
        <w:jc w:val="left"/>
      </w:pPr>
      <w:r>
        <w:t xml:space="preserve">                                                                                                                               </w:t>
      </w:r>
    </w:p>
    <w:sectPr w:rsidR="00B3414A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BD68E" w14:textId="77777777" w:rsidR="005F2F27" w:rsidRDefault="005F2F27" w:rsidP="005F2F27">
      <w:pPr>
        <w:spacing w:after="0" w:line="240" w:lineRule="auto"/>
      </w:pPr>
      <w:r>
        <w:separator/>
      </w:r>
    </w:p>
  </w:endnote>
  <w:endnote w:type="continuationSeparator" w:id="0">
    <w:p w14:paraId="13247D6F" w14:textId="77777777" w:rsidR="005F2F27" w:rsidRDefault="005F2F27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0CA7D" w14:textId="579A1702" w:rsidR="005F2F27" w:rsidRDefault="005F2F27">
    <w:pPr>
      <w:pStyle w:val="Pidipagina"/>
    </w:pPr>
    <w:r w:rsidRPr="005F2F27">
      <w:rPr>
        <w:noProof/>
        <w:sz w:val="22"/>
      </w:rPr>
      <w:drawing>
        <wp:inline distT="0" distB="0" distL="0" distR="0" wp14:anchorId="4D719CFD" wp14:editId="1AA07A04">
          <wp:extent cx="1536192" cy="672084"/>
          <wp:effectExtent l="0" t="0" r="0" b="0"/>
          <wp:docPr id="1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6192" cy="6720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6684C" w14:textId="77777777" w:rsidR="005F2F27" w:rsidRDefault="005F2F27" w:rsidP="005F2F27">
      <w:pPr>
        <w:spacing w:after="0" w:line="240" w:lineRule="auto"/>
      </w:pPr>
      <w:r>
        <w:separator/>
      </w:r>
    </w:p>
  </w:footnote>
  <w:footnote w:type="continuationSeparator" w:id="0">
    <w:p w14:paraId="7961EA32" w14:textId="77777777" w:rsidR="005F2F27" w:rsidRDefault="005F2F27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B9D4" w14:textId="2A7246EC" w:rsidR="005F2F27" w:rsidRDefault="005F2F27">
    <w:pPr>
      <w:pStyle w:val="Intestazione"/>
    </w:pPr>
    <w:r w:rsidRPr="005F2F27">
      <w:rPr>
        <w:rFonts w:eastAsia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D178E31" wp14:editId="197FD22F">
              <wp:simplePos x="0" y="0"/>
              <wp:positionH relativeFrom="column">
                <wp:posOffset>2540</wp:posOffset>
              </wp:positionH>
              <wp:positionV relativeFrom="paragraph">
                <wp:posOffset>0</wp:posOffset>
              </wp:positionV>
              <wp:extent cx="6644640" cy="1176020"/>
              <wp:effectExtent l="0" t="0" r="0" b="5080"/>
              <wp:wrapSquare wrapText="bothSides"/>
              <wp:docPr id="2" name="Group 12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4640" cy="1176020"/>
                        <a:chOff x="0" y="-251870"/>
                        <a:chExt cx="6644888" cy="1175414"/>
                      </a:xfrm>
                    </wpg:grpSpPr>
                    <pic:pic xmlns:pic="http://schemas.openxmlformats.org/drawingml/2006/picture">
                      <pic:nvPicPr>
                        <pic:cNvPr id="3" name="Picture 8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251870"/>
                          <a:ext cx="2247900" cy="6720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9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818388"/>
                          <a:ext cx="5887212" cy="1051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Rectangle 106"/>
                      <wps:cNvSpPr/>
                      <wps:spPr>
                        <a:xfrm>
                          <a:off x="4175758" y="226208"/>
                          <a:ext cx="2290055" cy="14578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B4D1BC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Via Vida, 10  – 12051 ALBA (CN)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Rectangle 108"/>
                      <wps:cNvSpPr/>
                      <wps:spPr>
                        <a:xfrm>
                          <a:off x="3633214" y="390800"/>
                          <a:ext cx="3011674" cy="1457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9313945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Tel +39 0173.316111 Fax +39 0173.316480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" name="Rectangle 110"/>
                      <wps:cNvSpPr/>
                      <wps:spPr>
                        <a:xfrm>
                          <a:off x="3572008" y="555393"/>
                          <a:ext cx="2315204" cy="2629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B935FB9" w14:textId="09F98C89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right"/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e-mail: aslcn2@legalmail.it – </w:t>
                            </w:r>
                            <w:hyperlink r:id="rId3" w:history="1">
                              <w:r w:rsidRPr="005A488D">
                                <w:rPr>
                                  <w:rStyle w:val="Collegamentoipertestuale"/>
                                  <w:rFonts w:ascii="Arial" w:eastAsia="Arial" w:hAnsi="Arial" w:cs="Arial"/>
                                  <w:i/>
                                  <w:sz w:val="18"/>
                                </w:rPr>
                                <w:t>www.aslcn2.it</w:t>
                              </w:r>
                            </w:hyperlink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                                             </w:t>
                            </w:r>
                            <w:r w:rsidRPr="005F2F27"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45FA1739" w14:textId="4E5AC70F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4BF34C5A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178E31" id="Group 1207" o:spid="_x0000_s1026" style="position:absolute;left:0;text-align:left;margin-left:.2pt;margin-top:0;width:523.2pt;height:92.6pt;z-index:251658240;mso-height-relative:margin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9" o:spid="_x0000_s1027" type="#_x0000_t75" style="position:absolute;top:-2518;width:22479;height:6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    <v:imagedata r:id="rId4" o:title=""/>
              </v:shape>
              <v:shape id="Picture 92" o:spid="_x0000_s1028" type="#_x0000_t75" style="position:absolute;top:8183;width:58872;height:1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    <v:imagedata r:id="rId5" o:title=""/>
              </v:shape>
              <v:rect id="Rectangle 106" o:spid="_x0000_s1029" style="position:absolute;left:41757;top:2262;width:22901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9B4D1BC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Via Vida, </w:t>
                      </w:r>
                      <w:proofErr w:type="gramStart"/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>10  –</w:t>
                      </w:r>
                      <w:proofErr w:type="gramEnd"/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 12051 ALBA (CN) </w:t>
                      </w:r>
                    </w:p>
                  </w:txbxContent>
                </v:textbox>
              </v:rect>
              <v:rect id="Rectangle 108" o:spid="_x0000_s1030" style="position:absolute;left:36332;top:3908;width:30116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<v:textbox inset="0,0,0,0">
                  <w:txbxContent>
                    <w:p w14:paraId="39313945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Tel +39 0173.316111 Fax +39 0173.316480 </w:t>
                      </w:r>
                    </w:p>
                  </w:txbxContent>
                </v:textbox>
              </v:rect>
              <v:rect id="Rectangle 110" o:spid="_x0000_s1031" style="position:absolute;left:35720;top:5553;width:23152;height:2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0B935FB9" w14:textId="09F98C89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right"/>
                        <w:rPr>
                          <w:rFonts w:ascii="Arial" w:eastAsia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e-mail: aslcn2@legalmail.it – </w:t>
                      </w:r>
                      <w:hyperlink r:id="rId6" w:history="1">
                        <w:r w:rsidRPr="005A488D">
                          <w:rPr>
                            <w:rStyle w:val="Collegamentoipertestuale"/>
                            <w:rFonts w:ascii="Arial" w:eastAsia="Arial" w:hAnsi="Arial" w:cs="Arial"/>
                            <w:i/>
                            <w:sz w:val="18"/>
                          </w:rPr>
                          <w:t>www.aslcn2.it</w:t>
                        </w:r>
                      </w:hyperlink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                                            </w:t>
                      </w:r>
                      <w:r w:rsidRPr="005F2F27">
                        <w:rPr>
                          <w:rFonts w:ascii="Arial" w:eastAsia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45FA1739" w14:textId="4E5AC70F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  <w:rPr>
                          <w:rFonts w:ascii="Arial" w:eastAsia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4BF34C5A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14A"/>
    <w:rsid w:val="00117F38"/>
    <w:rsid w:val="002E79A3"/>
    <w:rsid w:val="005F2F27"/>
    <w:rsid w:val="006B4733"/>
    <w:rsid w:val="00794878"/>
    <w:rsid w:val="00B05BC9"/>
    <w:rsid w:val="00B3414A"/>
    <w:rsid w:val="00CC65B0"/>
    <w:rsid w:val="00F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5658C14"/>
  <w15:docId w15:val="{E304B79F-DB14-4EF6-BE6B-F109BC91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64" w:lineRule="auto"/>
      <w:ind w:left="10" w:right="132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2854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32"/>
    </w:rPr>
  </w:style>
  <w:style w:type="paragraph" w:styleId="Intestazione">
    <w:name w:val="header"/>
    <w:basedOn w:val="Normale"/>
    <w:link w:val="IntestazioneCarattere"/>
    <w:uiPriority w:val="99"/>
    <w:unhideWhenUsed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F27"/>
    <w:rPr>
      <w:rFonts w:ascii="Times New Roman" w:eastAsia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F27"/>
    <w:rPr>
      <w:rFonts w:ascii="Times New Roman" w:eastAsia="Times New Roman" w:hAnsi="Times New Roman" w:cs="Times New Roman"/>
      <w:color w:val="000000"/>
      <w:sz w:val="20"/>
    </w:rPr>
  </w:style>
  <w:style w:type="character" w:styleId="Collegamentoipertestuale">
    <w:name w:val="Hyperlink"/>
    <w:basedOn w:val="Carpredefinitoparagrafo"/>
    <w:uiPriority w:val="99"/>
    <w:unhideWhenUsed/>
    <w:rsid w:val="005F2F2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F2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hyperlink" Target="http://www.aslcn2.it" TargetMode="External"/><Relationship Id="rId5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(Microsoft Word - 2023 modello patto integrità.doc)</vt:lpstr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cp:lastModifiedBy>Giacone Paolo</cp:lastModifiedBy>
  <cp:revision>7</cp:revision>
  <dcterms:created xsi:type="dcterms:W3CDTF">2024-02-27T13:52:00Z</dcterms:created>
  <dcterms:modified xsi:type="dcterms:W3CDTF">2026-09-10T12:27:00Z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